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12891" w14:textId="77777777" w:rsidR="00A756D0" w:rsidRDefault="00113FC5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13FC5">
        <w:rPr>
          <w:rFonts w:asciiTheme="majorHAnsi" w:eastAsia="Times New Roman" w:hAnsiTheme="majorHAnsi" w:cs="Times New Roman"/>
          <w:lang w:eastAsia="cs-CZ"/>
        </w:rPr>
        <w:t>Příloha č. 2</w:t>
      </w:r>
      <w:r w:rsidR="00A756D0" w:rsidRPr="00113FC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D0DE8F7" w14:textId="77777777" w:rsidR="000E63D6" w:rsidRPr="00113FC5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113FC5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Cena plnění</w:t>
      </w:r>
    </w:p>
    <w:p w14:paraId="09AF1E9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1E35E6BE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082"/>
        <w:gridCol w:w="1982"/>
        <w:gridCol w:w="1488"/>
        <w:gridCol w:w="2573"/>
      </w:tblGrid>
      <w:tr w:rsidR="00254442" w:rsidRPr="009A1CA4" w14:paraId="6446A8AF" w14:textId="77777777" w:rsidTr="004E0669">
        <w:tc>
          <w:tcPr>
            <w:tcW w:w="2082" w:type="dxa"/>
            <w:shd w:val="clear" w:color="auto" w:fill="BFBFBF"/>
          </w:tcPr>
          <w:p w14:paraId="14E1D6FA" w14:textId="77777777" w:rsidR="00254442" w:rsidRPr="009A1CA4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3700E107" w14:textId="77777777" w:rsidR="00254442" w:rsidRPr="009A1CA4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10ED27" w14:textId="1E33023C" w:rsidR="00254442" w:rsidRPr="009A1CA4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jedné </w:t>
            </w:r>
            <w:proofErr w:type="gramStart"/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               za</w:t>
            </w:r>
            <w:proofErr w:type="gramEnd"/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období                do 30. 09. 2023 (v Kč bez DPH)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66C16A" w14:textId="25E98619" w:rsidR="00254442" w:rsidRPr="009A1CA4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95F651" w14:textId="77777777" w:rsidR="00254442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za počet </w:t>
            </w:r>
            <w:proofErr w:type="gramStart"/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Subskripcí                            za</w:t>
            </w:r>
            <w:proofErr w:type="gramEnd"/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období                     do 30. 09. 2023                 (v Kč bez DPH)</w:t>
            </w:r>
          </w:p>
          <w:p w14:paraId="34B37971" w14:textId="3EF52C8F" w:rsidR="00254442" w:rsidRPr="009A1CA4" w:rsidRDefault="00254442" w:rsidP="0025444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6402F3DE" w14:textId="77777777" w:rsidTr="00D24584">
        <w:tc>
          <w:tcPr>
            <w:tcW w:w="2082" w:type="dxa"/>
          </w:tcPr>
          <w:p w14:paraId="05C22A1A" w14:textId="77777777" w:rsidR="000E63D6" w:rsidRPr="00113FC5" w:rsidRDefault="00113FC5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Microstation</w:t>
            </w:r>
            <w:proofErr w:type="spellEnd"/>
          </w:p>
        </w:tc>
        <w:tc>
          <w:tcPr>
            <w:tcW w:w="1982" w:type="dxa"/>
          </w:tcPr>
          <w:p w14:paraId="04D5E9D6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D7867AC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2F2DFC6A" w14:textId="77777777" w:rsidR="000E63D6" w:rsidRPr="009A1CA4" w:rsidRDefault="00113FC5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60</w:t>
            </w:r>
            <w:bookmarkStart w:id="2" w:name="_GoBack"/>
            <w:bookmarkEnd w:id="2"/>
          </w:p>
        </w:tc>
        <w:tc>
          <w:tcPr>
            <w:tcW w:w="2573" w:type="dxa"/>
          </w:tcPr>
          <w:p w14:paraId="12393A90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88867CD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00A388AA" w14:textId="77777777" w:rsidTr="00D24584">
        <w:tc>
          <w:tcPr>
            <w:tcW w:w="2082" w:type="dxa"/>
          </w:tcPr>
          <w:p w14:paraId="60528807" w14:textId="77777777" w:rsidR="000E63D6" w:rsidRPr="00113FC5" w:rsidRDefault="00113FC5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OpenRail</w:t>
            </w:r>
            <w:proofErr w:type="spellEnd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 Designer</w:t>
            </w:r>
          </w:p>
        </w:tc>
        <w:tc>
          <w:tcPr>
            <w:tcW w:w="1982" w:type="dxa"/>
          </w:tcPr>
          <w:p w14:paraId="59396276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983349E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09864C85" w14:textId="77777777" w:rsidR="000E63D6" w:rsidRPr="009A1CA4" w:rsidRDefault="00113FC5" w:rsidP="00113FC5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573" w:type="dxa"/>
          </w:tcPr>
          <w:p w14:paraId="003249DC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4483199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66330A3C" w14:textId="77777777" w:rsidTr="00D24584">
        <w:tc>
          <w:tcPr>
            <w:tcW w:w="2082" w:type="dxa"/>
          </w:tcPr>
          <w:p w14:paraId="1CBE8799" w14:textId="77777777" w:rsidR="000E63D6" w:rsidRPr="009A1CA4" w:rsidRDefault="00113FC5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Microstation</w:t>
            </w:r>
            <w:proofErr w:type="spellEnd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(nad smluvený počet 60 ks)</w:t>
            </w:r>
          </w:p>
        </w:tc>
        <w:tc>
          <w:tcPr>
            <w:tcW w:w="1982" w:type="dxa"/>
          </w:tcPr>
          <w:p w14:paraId="5464C802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959C86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488" w:type="dxa"/>
          </w:tcPr>
          <w:p w14:paraId="44693D0E" w14:textId="77777777" w:rsidR="000E63D6" w:rsidRPr="009A1CA4" w:rsidRDefault="00113FC5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145819AE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2DDE8A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23E5B923" w14:textId="77777777" w:rsidTr="00D24584">
        <w:tc>
          <w:tcPr>
            <w:tcW w:w="2082" w:type="dxa"/>
          </w:tcPr>
          <w:p w14:paraId="4F1C8925" w14:textId="77777777" w:rsidR="000E63D6" w:rsidRPr="009A1CA4" w:rsidRDefault="00113FC5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proofErr w:type="spellStart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OpenRail</w:t>
            </w:r>
            <w:proofErr w:type="spellEnd"/>
            <w:r w:rsidRPr="00113FC5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 Designer</w:t>
            </w:r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(nad </w:t>
            </w:r>
            <w:proofErr w:type="spellStart"/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>sluvený</w:t>
            </w:r>
            <w:proofErr w:type="spellEnd"/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počet 2 ks)</w:t>
            </w:r>
          </w:p>
        </w:tc>
        <w:tc>
          <w:tcPr>
            <w:tcW w:w="1982" w:type="dxa"/>
          </w:tcPr>
          <w:p w14:paraId="14C6391F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8A0439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488" w:type="dxa"/>
          </w:tcPr>
          <w:p w14:paraId="30D0CDC2" w14:textId="77777777" w:rsidR="000E63D6" w:rsidRPr="00113FC5" w:rsidRDefault="00113FC5" w:rsidP="00113FC5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  <w:r w:rsidRPr="00113FC5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55725727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E865E8B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0E63D6" w:rsidRPr="009A1CA4" w14:paraId="6086B187" w14:textId="77777777" w:rsidTr="00D24584">
        <w:tc>
          <w:tcPr>
            <w:tcW w:w="2082" w:type="dxa"/>
            <w:tcBorders>
              <w:bottom w:val="single" w:sz="4" w:space="0" w:color="auto"/>
            </w:tcBorders>
          </w:tcPr>
          <w:p w14:paraId="3EFC47DC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0E414D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[…]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14:paraId="6F5D9C15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7539D7AC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573" w:type="dxa"/>
          </w:tcPr>
          <w:p w14:paraId="4713E00A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0E63D6" w:rsidRPr="009A1CA4" w14:paraId="7930D1F0" w14:textId="77777777" w:rsidTr="00D24584">
        <w:tc>
          <w:tcPr>
            <w:tcW w:w="5552" w:type="dxa"/>
            <w:gridSpan w:val="3"/>
            <w:shd w:val="clear" w:color="auto" w:fill="D9D9D9"/>
          </w:tcPr>
          <w:p w14:paraId="2A55765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573" w:type="dxa"/>
          </w:tcPr>
          <w:p w14:paraId="2BA9A978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6D72D79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27F83C5F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14:paraId="5AE03AD2" w14:textId="77777777" w:rsidTr="00D24584">
        <w:tc>
          <w:tcPr>
            <w:tcW w:w="5552" w:type="dxa"/>
            <w:gridSpan w:val="3"/>
            <w:shd w:val="clear" w:color="auto" w:fill="D9D9D9"/>
          </w:tcPr>
          <w:p w14:paraId="60F2E4B0" w14:textId="77777777"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573" w:type="dxa"/>
          </w:tcPr>
          <w:p w14:paraId="613C218E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14:paraId="4624B894" w14:textId="77777777" w:rsidTr="00D24584">
        <w:tc>
          <w:tcPr>
            <w:tcW w:w="5552" w:type="dxa"/>
            <w:gridSpan w:val="3"/>
            <w:shd w:val="clear" w:color="auto" w:fill="D9D9D9"/>
          </w:tcPr>
          <w:p w14:paraId="673D7C41" w14:textId="77777777"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573" w:type="dxa"/>
          </w:tcPr>
          <w:p w14:paraId="3CD4AE05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09C9D98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3"/>
      <w:bookmarkEnd w:id="4"/>
      <w:bookmarkEnd w:id="5"/>
      <w:bookmarkEnd w:id="6"/>
      <w:bookmarkEnd w:id="7"/>
    </w:p>
    <w:p w14:paraId="1FAB3975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6C80B6F" w14:textId="7B9BF0F1" w:rsidR="000E63D6" w:rsidRPr="000E414D" w:rsidRDefault="000E63D6" w:rsidP="000E414D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8" w:name="_Toc517632215"/>
      <w:bookmarkStart w:id="9" w:name="_Toc517978992"/>
      <w:bookmarkStart w:id="10" w:name="_Toc518251189"/>
      <w:bookmarkStart w:id="11" w:name="_Toc533063765"/>
      <w:r w:rsidRPr="000E414D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8"/>
      <w:bookmarkEnd w:id="9"/>
      <w:bookmarkEnd w:id="10"/>
      <w:bookmarkEnd w:id="11"/>
    </w:p>
    <w:p w14:paraId="436B5134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4ED0AB6F" w14:textId="7C634958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</w:p>
    <w:p w14:paraId="1D2F996C" w14:textId="388C4AD4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2.1. Maximální cena za umožnění užívání licencí </w:t>
      </w:r>
      <w:proofErr w:type="spellStart"/>
      <w:r>
        <w:rPr>
          <w:rFonts w:ascii="Verdana" w:hAnsi="Verdana" w:cs="Verdana"/>
        </w:rPr>
        <w:t>MicroStation</w:t>
      </w:r>
      <w:proofErr w:type="spellEnd"/>
      <w:r w:rsidR="00050C57">
        <w:rPr>
          <w:rFonts w:ascii="Verdana" w:hAnsi="Verdana" w:cs="Verdana"/>
        </w:rPr>
        <w:t xml:space="preserve"> a </w:t>
      </w:r>
      <w:proofErr w:type="spellStart"/>
      <w:r w:rsidR="00050C57">
        <w:rPr>
          <w:rFonts w:ascii="Verdana" w:hAnsi="Verdana" w:cs="Verdana"/>
        </w:rPr>
        <w:t>OpenRail</w:t>
      </w:r>
      <w:proofErr w:type="spellEnd"/>
      <w:r w:rsidR="00050C57">
        <w:rPr>
          <w:rFonts w:ascii="Verdana" w:hAnsi="Verdana" w:cs="Verdana"/>
        </w:rPr>
        <w:t xml:space="preserve"> Designer</w:t>
      </w:r>
      <w:r>
        <w:rPr>
          <w:rFonts w:ascii="Verdana" w:hAnsi="Verdana" w:cs="Verdana"/>
        </w:rPr>
        <w:t xml:space="preserve"> nad smluvený počet podle</w:t>
      </w:r>
      <w:r w:rsidR="00050C5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potřeby Objednatele činí 600.000,- Kč bez DPH.</w:t>
      </w:r>
    </w:p>
    <w:p w14:paraId="0010BB2A" w14:textId="77777777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362A8CD3" w14:textId="330A53FF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2.2. Platba za předmět služeb vymezený v bodě 1 bude</w:t>
      </w:r>
      <w:r w:rsidR="00050C5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uskutečněna na základě fakturace provedené Poskytovatelem podle následujícího</w:t>
      </w:r>
      <w:r w:rsidR="00050C5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splátkového kalendáře:</w:t>
      </w:r>
    </w:p>
    <w:p w14:paraId="6C74EC19" w14:textId="77777777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1969449C" w14:textId="5D645099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>a) Fakturace za technickou podporu (smluvní licence):</w:t>
      </w:r>
    </w:p>
    <w:p w14:paraId="3A9B38FC" w14:textId="57CF37D6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I. splátka ve výši </w:t>
      </w:r>
      <w:r w:rsidRPr="000E414D">
        <w:rPr>
          <w:rFonts w:ascii="Verdana" w:hAnsi="Verdana" w:cs="Verdana"/>
          <w:highlight w:val="green"/>
        </w:rPr>
        <w:t>XXXX</w:t>
      </w:r>
      <w:r w:rsidR="001A391D" w:rsidRPr="000E414D">
        <w:rPr>
          <w:rFonts w:ascii="Verdana" w:hAnsi="Verdana" w:cs="Verdana"/>
          <w:highlight w:val="green"/>
        </w:rPr>
        <w:t>(</w:t>
      </w:r>
      <w:r w:rsidR="001A391D" w:rsidRPr="000E414D">
        <w:rPr>
          <w:rFonts w:ascii="Verdana" w:hAnsi="Verdana" w:cs="Verdana"/>
          <w:i/>
          <w:iCs/>
          <w:highlight w:val="green"/>
        </w:rPr>
        <w:t>bude doplněna částka ve výši ¼ celkové nabídkové ceny)</w:t>
      </w:r>
      <w:r>
        <w:rPr>
          <w:rFonts w:ascii="Verdana" w:hAnsi="Verdana" w:cs="Verdana"/>
        </w:rPr>
        <w:t xml:space="preserve"> Kč bez DPH do 30 dnů od</w:t>
      </w:r>
      <w:r w:rsidR="00050C5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účinnosti této Smlouvy;</w:t>
      </w:r>
    </w:p>
    <w:p w14:paraId="6FE5E726" w14:textId="13785398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II. splátka ve výši </w:t>
      </w:r>
      <w:r w:rsidRPr="000E414D">
        <w:rPr>
          <w:rFonts w:ascii="Verdana" w:hAnsi="Verdana" w:cs="Verdana"/>
          <w:highlight w:val="green"/>
        </w:rPr>
        <w:t>XXXX</w:t>
      </w:r>
      <w:r w:rsidR="002B40BF" w:rsidRPr="000E414D">
        <w:rPr>
          <w:rFonts w:ascii="Verdana" w:hAnsi="Verdana" w:cs="Verdana"/>
          <w:highlight w:val="green"/>
        </w:rPr>
        <w:t>(</w:t>
      </w:r>
      <w:r w:rsidR="002B40BF" w:rsidRPr="000E414D">
        <w:rPr>
          <w:rFonts w:ascii="Verdana" w:hAnsi="Verdana" w:cs="Verdana"/>
          <w:i/>
          <w:iCs/>
          <w:highlight w:val="green"/>
        </w:rPr>
        <w:t xml:space="preserve">bude doplněna částka ve výši ¼ celkové nabídkové </w:t>
      </w:r>
      <w:proofErr w:type="gramStart"/>
      <w:r w:rsidR="002B40BF" w:rsidRPr="000E414D">
        <w:rPr>
          <w:rFonts w:ascii="Verdana" w:hAnsi="Verdana" w:cs="Verdana"/>
          <w:i/>
          <w:iCs/>
          <w:highlight w:val="green"/>
        </w:rPr>
        <w:t>ceny)</w:t>
      </w:r>
      <w:r w:rsidR="002B40B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 Kč</w:t>
      </w:r>
      <w:proofErr w:type="gramEnd"/>
      <w:r>
        <w:rPr>
          <w:rFonts w:ascii="Verdana" w:hAnsi="Verdana" w:cs="Verdana"/>
        </w:rPr>
        <w:t xml:space="preserve"> bez DPH do 15. 1. 2023;</w:t>
      </w:r>
    </w:p>
    <w:p w14:paraId="61E18135" w14:textId="772A2CD0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III. splátka ve výši </w:t>
      </w:r>
      <w:r w:rsidRPr="000E414D">
        <w:rPr>
          <w:rFonts w:ascii="Verdana" w:hAnsi="Verdana" w:cs="Verdana"/>
          <w:highlight w:val="green"/>
        </w:rPr>
        <w:t>XXXX</w:t>
      </w:r>
      <w:r w:rsidR="002B40BF" w:rsidRPr="000E414D">
        <w:rPr>
          <w:rFonts w:ascii="Verdana" w:hAnsi="Verdana" w:cs="Verdana"/>
          <w:highlight w:val="green"/>
        </w:rPr>
        <w:t>(</w:t>
      </w:r>
      <w:r w:rsidR="002B40BF" w:rsidRPr="000E414D">
        <w:rPr>
          <w:rFonts w:ascii="Verdana" w:hAnsi="Verdana" w:cs="Verdana"/>
          <w:i/>
          <w:iCs/>
          <w:highlight w:val="green"/>
        </w:rPr>
        <w:t xml:space="preserve">bude doplněna částka ve výši ¼ celkové nabídkové </w:t>
      </w:r>
      <w:proofErr w:type="gramStart"/>
      <w:r w:rsidR="002B40BF" w:rsidRPr="000E414D">
        <w:rPr>
          <w:rFonts w:ascii="Verdana" w:hAnsi="Verdana" w:cs="Verdana"/>
          <w:i/>
          <w:iCs/>
          <w:highlight w:val="green"/>
        </w:rPr>
        <w:t>ceny)</w:t>
      </w:r>
      <w:r w:rsidR="002B40B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 Kč</w:t>
      </w:r>
      <w:proofErr w:type="gramEnd"/>
      <w:r>
        <w:rPr>
          <w:rFonts w:ascii="Verdana" w:hAnsi="Verdana" w:cs="Verdana"/>
        </w:rPr>
        <w:t xml:space="preserve"> bez DPH do 15. 4. 2023;</w:t>
      </w:r>
    </w:p>
    <w:p w14:paraId="2326B761" w14:textId="29ED6AA8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IV. splátka ve výši </w:t>
      </w:r>
      <w:r w:rsidRPr="000E414D">
        <w:rPr>
          <w:rFonts w:ascii="Verdana" w:hAnsi="Verdana" w:cs="Verdana"/>
          <w:highlight w:val="green"/>
        </w:rPr>
        <w:t>XXXX</w:t>
      </w:r>
      <w:r w:rsidR="002B40BF" w:rsidRPr="000E414D">
        <w:rPr>
          <w:rFonts w:ascii="Verdana" w:hAnsi="Verdana" w:cs="Verdana"/>
          <w:highlight w:val="green"/>
        </w:rPr>
        <w:t>(</w:t>
      </w:r>
      <w:r w:rsidR="002B40BF" w:rsidRPr="000E414D">
        <w:rPr>
          <w:rFonts w:ascii="Verdana" w:hAnsi="Verdana" w:cs="Verdana"/>
          <w:i/>
          <w:iCs/>
          <w:highlight w:val="green"/>
        </w:rPr>
        <w:t xml:space="preserve">bude doplněna částka ve výši ¼ celkové nabídkové </w:t>
      </w:r>
      <w:proofErr w:type="gramStart"/>
      <w:r w:rsidR="002B40BF" w:rsidRPr="000E414D">
        <w:rPr>
          <w:rFonts w:ascii="Verdana" w:hAnsi="Verdana" w:cs="Verdana"/>
          <w:i/>
          <w:iCs/>
          <w:highlight w:val="green"/>
        </w:rPr>
        <w:t>ceny)</w:t>
      </w:r>
      <w:r w:rsidR="002B40B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 Kč</w:t>
      </w:r>
      <w:proofErr w:type="gramEnd"/>
      <w:r>
        <w:rPr>
          <w:rFonts w:ascii="Verdana" w:hAnsi="Verdana" w:cs="Verdana"/>
        </w:rPr>
        <w:t xml:space="preserve"> bez DPH do 15. 7. 2023.</w:t>
      </w:r>
    </w:p>
    <w:p w14:paraId="2320199F" w14:textId="77777777" w:rsidR="009A6CAD" w:rsidRDefault="009A6CAD" w:rsidP="009A6C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004F1B8E" w14:textId="77777777" w:rsidR="00E1299F" w:rsidRDefault="009A6CAD" w:rsidP="00E1299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b) Fakturace za termínované licence:</w:t>
      </w:r>
    </w:p>
    <w:p w14:paraId="62D78FDC" w14:textId="142165A8" w:rsidR="009A6CAD" w:rsidRPr="000E414D" w:rsidRDefault="009A6CAD" w:rsidP="000E41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Cenu za překročení počtu nasmlouvaných licencí dle čl. 1, a to až do výše 600.000,- Kč bez DPH v souhrnu za celé období trvání této Smlouvy, může Poskytovatel po Objednateli požadovat pouze v případě skutečného využití služeb vymezených v bodě 1, pouze do výše skutečně vyčerpaných licencí, a to na základě prokázání nadužívání počtu těchto licencí, formou protokolu nebo jiného výpisu o využívání licencí za určité časové období. Platba za nadužívání licencí bude provedena vždy v následujícím kvartálním období, ve kterém došlo k nadužívání licence v termínech odpovídajícím II., III. a IV. splátce dle </w:t>
      </w:r>
      <w:r w:rsidR="00A141B9">
        <w:rPr>
          <w:rFonts w:ascii="Verdana" w:hAnsi="Verdana" w:cs="Verdana"/>
        </w:rPr>
        <w:t xml:space="preserve">výše uvedeného </w:t>
      </w:r>
      <w:r>
        <w:rPr>
          <w:rFonts w:ascii="Verdana" w:hAnsi="Verdana" w:cs="Verdana"/>
        </w:rPr>
        <w:t xml:space="preserve">bodu </w:t>
      </w:r>
      <w:r w:rsidR="00E1299F">
        <w:rPr>
          <w:rFonts w:ascii="Verdana" w:hAnsi="Verdana" w:cs="Verdana"/>
        </w:rPr>
        <w:t>2</w:t>
      </w:r>
      <w:r>
        <w:rPr>
          <w:rFonts w:ascii="Verdana" w:hAnsi="Verdana" w:cs="Verdana"/>
        </w:rPr>
        <w:t>.</w:t>
      </w:r>
      <w:r w:rsidR="00E1299F">
        <w:rPr>
          <w:rFonts w:ascii="Verdana" w:hAnsi="Verdana" w:cs="Verdana"/>
        </w:rPr>
        <w:t>2</w:t>
      </w:r>
      <w:r>
        <w:rPr>
          <w:rFonts w:ascii="Verdana" w:hAnsi="Verdana" w:cs="Verdana"/>
        </w:rPr>
        <w:t xml:space="preserve"> a), na základě</w:t>
      </w:r>
      <w:r w:rsidR="00E1299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fakturace provedené Poskytovatelem. Platba za případné nadužívání licence</w:t>
      </w:r>
      <w:r w:rsidR="00E1299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v 3Q/202</w:t>
      </w:r>
      <w:r w:rsidR="00E1299F">
        <w:rPr>
          <w:rFonts w:ascii="Verdana" w:hAnsi="Verdana" w:cs="Verdana"/>
        </w:rPr>
        <w:t>3</w:t>
      </w:r>
      <w:r>
        <w:rPr>
          <w:rFonts w:ascii="Verdana" w:hAnsi="Verdana" w:cs="Verdana"/>
        </w:rPr>
        <w:t xml:space="preserve"> bude provedena do 14 dnů od skončení poskytování služeb na</w:t>
      </w:r>
      <w:r w:rsidR="00E1299F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základě této Smlouvy.</w:t>
      </w:r>
    </w:p>
    <w:sectPr w:rsidR="009A6CAD" w:rsidRPr="000E414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81B10" w16cex:dateUtc="2022-10-05T13:02:00Z"/>
  <w16cex:commentExtensible w16cex:durableId="26E81B27" w16cex:dateUtc="2022-10-05T13:03:00Z"/>
  <w16cex:commentExtensible w16cex:durableId="26E81B2D" w16cex:dateUtc="2022-10-05T1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E24048" w16cid:durableId="26E8154C"/>
  <w16cid:commentId w16cid:paraId="0C78B2C0" w16cid:durableId="26E81B10"/>
  <w16cid:commentId w16cid:paraId="5EC8B23E" w16cid:durableId="26E8154D"/>
  <w16cid:commentId w16cid:paraId="5C81D7B9" w16cid:durableId="26E81B27"/>
  <w16cid:commentId w16cid:paraId="546AD52E" w16cid:durableId="26E8154E"/>
  <w16cid:commentId w16cid:paraId="17435E03" w16cid:durableId="26E81B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C50F7" w14:textId="77777777" w:rsidR="005E5977" w:rsidRDefault="005E5977" w:rsidP="00962258">
      <w:pPr>
        <w:spacing w:after="0" w:line="240" w:lineRule="auto"/>
      </w:pPr>
      <w:r>
        <w:separator/>
      </w:r>
    </w:p>
  </w:endnote>
  <w:endnote w:type="continuationSeparator" w:id="0">
    <w:p w14:paraId="515FB5DF" w14:textId="77777777" w:rsidR="005E5977" w:rsidRDefault="005E59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BD0A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197CFC" w14:textId="665C94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4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4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DC94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4770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A34C90" w14:textId="77777777" w:rsidR="00F1715C" w:rsidRDefault="00F1715C" w:rsidP="00D831A3">
          <w:pPr>
            <w:pStyle w:val="Zpat"/>
          </w:pPr>
        </w:p>
      </w:tc>
    </w:tr>
  </w:tbl>
  <w:p w14:paraId="165AEA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AD5DA4" wp14:editId="5AEE09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F385E0" wp14:editId="3163EB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76B69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FDA520" w14:textId="017BC3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4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4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B4863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28D60F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CDC9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5A63EE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C8F014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8AEEAE8" w14:textId="77777777" w:rsidR="00F1715C" w:rsidRDefault="00F1715C" w:rsidP="00460660">
          <w:pPr>
            <w:pStyle w:val="Zpat"/>
          </w:pPr>
        </w:p>
      </w:tc>
    </w:tr>
  </w:tbl>
  <w:p w14:paraId="6A47F0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FB09E6" wp14:editId="23B7BC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C89089" wp14:editId="5B5DBD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D43F6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4077E" w14:textId="77777777" w:rsidR="005E5977" w:rsidRDefault="005E5977" w:rsidP="00962258">
      <w:pPr>
        <w:spacing w:after="0" w:line="240" w:lineRule="auto"/>
      </w:pPr>
      <w:r>
        <w:separator/>
      </w:r>
    </w:p>
  </w:footnote>
  <w:footnote w:type="continuationSeparator" w:id="0">
    <w:p w14:paraId="62D3D76E" w14:textId="77777777" w:rsidR="005E5977" w:rsidRDefault="005E59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22576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E1B0B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448AE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90E15D" w14:textId="77777777" w:rsidR="00F1715C" w:rsidRPr="00D6163D" w:rsidRDefault="00F1715C" w:rsidP="00D6163D">
          <w:pPr>
            <w:pStyle w:val="Druhdokumentu"/>
          </w:pPr>
        </w:p>
      </w:tc>
    </w:tr>
  </w:tbl>
  <w:p w14:paraId="18808B4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5B5B7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39589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88A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B9DF3C" w14:textId="77777777" w:rsidR="00F1715C" w:rsidRPr="00D6163D" w:rsidRDefault="00F1715C" w:rsidP="00FC6389">
          <w:pPr>
            <w:pStyle w:val="Druhdokumentu"/>
          </w:pPr>
        </w:p>
      </w:tc>
    </w:tr>
    <w:tr w:rsidR="009F392E" w14:paraId="4DF8D2C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4D4D8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A48F2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13E9B0" w14:textId="77777777" w:rsidR="009F392E" w:rsidRPr="00D6163D" w:rsidRDefault="009F392E" w:rsidP="00FC6389">
          <w:pPr>
            <w:pStyle w:val="Druhdokumentu"/>
          </w:pPr>
        </w:p>
      </w:tc>
    </w:tr>
  </w:tbl>
  <w:p w14:paraId="5DBB5EA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1458A82" wp14:editId="43DF924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2B33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0C57"/>
    <w:rsid w:val="00072C1E"/>
    <w:rsid w:val="000E23A7"/>
    <w:rsid w:val="000E414D"/>
    <w:rsid w:val="000E4423"/>
    <w:rsid w:val="000E44B6"/>
    <w:rsid w:val="000E63D6"/>
    <w:rsid w:val="0010693F"/>
    <w:rsid w:val="00113FC5"/>
    <w:rsid w:val="00114472"/>
    <w:rsid w:val="001550BC"/>
    <w:rsid w:val="001605B9"/>
    <w:rsid w:val="00170EC5"/>
    <w:rsid w:val="001747C1"/>
    <w:rsid w:val="00174BA8"/>
    <w:rsid w:val="00184743"/>
    <w:rsid w:val="00190EA8"/>
    <w:rsid w:val="001A391D"/>
    <w:rsid w:val="001C01C8"/>
    <w:rsid w:val="00207DF5"/>
    <w:rsid w:val="00254442"/>
    <w:rsid w:val="00280E07"/>
    <w:rsid w:val="002A36C1"/>
    <w:rsid w:val="002B40BF"/>
    <w:rsid w:val="002C31BF"/>
    <w:rsid w:val="002C3AB3"/>
    <w:rsid w:val="002C7C7A"/>
    <w:rsid w:val="002D08B1"/>
    <w:rsid w:val="002E0CD7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066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977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5ABF"/>
    <w:rsid w:val="008D03B9"/>
    <w:rsid w:val="008F18D6"/>
    <w:rsid w:val="00904780"/>
    <w:rsid w:val="009205B1"/>
    <w:rsid w:val="00922385"/>
    <w:rsid w:val="009223DF"/>
    <w:rsid w:val="00923DE9"/>
    <w:rsid w:val="009303AE"/>
    <w:rsid w:val="00936091"/>
    <w:rsid w:val="00940D8A"/>
    <w:rsid w:val="00962258"/>
    <w:rsid w:val="009678B7"/>
    <w:rsid w:val="009833E1"/>
    <w:rsid w:val="00992D9C"/>
    <w:rsid w:val="00996CB8"/>
    <w:rsid w:val="009A6CAD"/>
    <w:rsid w:val="009B14A9"/>
    <w:rsid w:val="009B2E97"/>
    <w:rsid w:val="009E07F4"/>
    <w:rsid w:val="009F392E"/>
    <w:rsid w:val="00A141B9"/>
    <w:rsid w:val="00A57B7F"/>
    <w:rsid w:val="00A6177B"/>
    <w:rsid w:val="00A66136"/>
    <w:rsid w:val="00A756D0"/>
    <w:rsid w:val="00AA4CBB"/>
    <w:rsid w:val="00AA65FA"/>
    <w:rsid w:val="00AA7351"/>
    <w:rsid w:val="00AD056F"/>
    <w:rsid w:val="00AD07BD"/>
    <w:rsid w:val="00AD6731"/>
    <w:rsid w:val="00B15D0D"/>
    <w:rsid w:val="00B75EE1"/>
    <w:rsid w:val="00B77481"/>
    <w:rsid w:val="00B8518B"/>
    <w:rsid w:val="00BD7E91"/>
    <w:rsid w:val="00C02D0A"/>
    <w:rsid w:val="00C03A6E"/>
    <w:rsid w:val="00C418E8"/>
    <w:rsid w:val="00C44F6A"/>
    <w:rsid w:val="00C47AE3"/>
    <w:rsid w:val="00CD1FC4"/>
    <w:rsid w:val="00D21061"/>
    <w:rsid w:val="00D24584"/>
    <w:rsid w:val="00D4108E"/>
    <w:rsid w:val="00D6163D"/>
    <w:rsid w:val="00D73D46"/>
    <w:rsid w:val="00D831A3"/>
    <w:rsid w:val="00DC75F3"/>
    <w:rsid w:val="00DD46F3"/>
    <w:rsid w:val="00DE56F2"/>
    <w:rsid w:val="00DF116D"/>
    <w:rsid w:val="00E1299F"/>
    <w:rsid w:val="00E36C4A"/>
    <w:rsid w:val="00E8292D"/>
    <w:rsid w:val="00EB104F"/>
    <w:rsid w:val="00ED14BD"/>
    <w:rsid w:val="00EF3BFB"/>
    <w:rsid w:val="00EF6356"/>
    <w:rsid w:val="00F0533E"/>
    <w:rsid w:val="00F1048D"/>
    <w:rsid w:val="00F12DEC"/>
    <w:rsid w:val="00F1715C"/>
    <w:rsid w:val="00F27574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4F0F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13F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3F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3F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F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F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A6C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6D363A-3C86-409B-BCDD-43ED0EC2F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69</TotalTime>
  <Pages>1</Pages>
  <Words>367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28</cp:revision>
  <cp:lastPrinted>2017-11-28T17:18:00Z</cp:lastPrinted>
  <dcterms:created xsi:type="dcterms:W3CDTF">2020-02-20T08:52:00Z</dcterms:created>
  <dcterms:modified xsi:type="dcterms:W3CDTF">2022-10-14T13:47:00Z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